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color w:val="000000"/>
          <w:spacing w:val="12"/>
          <w:szCs w:val="21"/>
        </w:rPr>
      </w:pPr>
      <w:r>
        <w:rPr>
          <w:rStyle w:val="5"/>
          <w:rFonts w:hint="eastAsia"/>
          <w:color w:val="000000"/>
          <w:spacing w:val="12"/>
          <w:szCs w:val="21"/>
          <w:lang w:val="en-US" w:eastAsia="zh-CN"/>
        </w:rPr>
        <w:t>4、</w:t>
      </w:r>
      <w:bookmarkStart w:id="1" w:name="_GoBack"/>
      <w:bookmarkEnd w:id="1"/>
      <w:r>
        <w:rPr>
          <w:rStyle w:val="5"/>
          <w:rFonts w:hint="eastAsia"/>
          <w:color w:val="000000"/>
          <w:spacing w:val="12"/>
          <w:szCs w:val="21"/>
        </w:rPr>
        <w:t>资格声明函</w:t>
      </w:r>
    </w:p>
    <w:p>
      <w:pPr>
        <w:jc w:val="left"/>
        <w:rPr>
          <w:rStyle w:val="5"/>
          <w:color w:val="000000"/>
          <w:spacing w:val="12"/>
          <w:szCs w:val="21"/>
        </w:rPr>
      </w:pPr>
    </w:p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>资格声明函</w:t>
      </w:r>
    </w:p>
    <w:p>
      <w:pPr>
        <w:adjustRightInd w:val="0"/>
        <w:snapToGrid w:val="0"/>
        <w:spacing w:after="156" w:afterLines="50" w:line="360" w:lineRule="auto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</w:rPr>
        <w:t>东莞理工学院</w:t>
      </w:r>
      <w:r>
        <w:rPr>
          <w:rFonts w:hint="eastAsia" w:ascii="黑体" w:hAnsi="黑体" w:eastAsia="黑体"/>
          <w:b/>
          <w:color w:val="000000"/>
          <w:szCs w:val="21"/>
        </w:rPr>
        <w:t>：</w:t>
      </w:r>
    </w:p>
    <w:p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关于贵单位 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Cs w:val="21"/>
        </w:rPr>
        <w:t>年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Cs w:val="21"/>
        </w:rPr>
        <w:t>月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Cs w:val="21"/>
        </w:rPr>
        <w:t>日发布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szCs w:val="21"/>
        </w:rPr>
        <w:t>项目（采购编号：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</w:t>
      </w:r>
      <w:r>
        <w:rPr>
          <w:rFonts w:hint="eastAsia" w:ascii="黑体" w:hAnsi="黑体" w:eastAsia="黑体"/>
          <w:color w:val="000000"/>
          <w:szCs w:val="21"/>
        </w:rPr>
        <w:t>）的采购公告，本公司（企业）愿意参加投标，并声明：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本公司（企业）</w:t>
      </w:r>
      <w:r>
        <w:rPr>
          <w:rFonts w:hint="eastAsia" w:ascii="黑体" w:hAnsi="黑体" w:eastAsia="黑体"/>
          <w:bCs/>
          <w:color w:val="000000"/>
          <w:szCs w:val="21"/>
        </w:rPr>
        <w:t>具备《中华人民共和国政府采购法》第二十二条规定的条件：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（一）具有独立承担民事责任的能力；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（二）具有良好的商业信誉和健全的财务会计制度；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（三）具有履行合同所必需的设备和专业技术能力；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（四）有依法缴纳税收和社会保障资金的良好记录；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（五）参加政府采购活动前三年内，在经营活动中没有重大违法记录；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（六）法律、行政法规规定的其他条件。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我方承诺单位负责人为同一人或者存在直接控股、管理关系的不同供应商，不得同时参加本采购项目投标。</w:t>
      </w:r>
    </w:p>
    <w:p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本公司（企业）承诺在本次招标采购活动中，如有违法、违规、弄虚作假行为，所造成的损失、不良后果及法律责任，一律由我公司（企业）承担。</w:t>
      </w:r>
    </w:p>
    <w:p>
      <w:pPr>
        <w:adjustRightInd w:val="0"/>
        <w:snapToGrid w:val="0"/>
        <w:spacing w:before="156" w:beforeLines="50" w:line="360" w:lineRule="auto"/>
        <w:ind w:firstLine="42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特此声明！</w:t>
      </w:r>
    </w:p>
    <w:p>
      <w:pPr>
        <w:adjustRightInd w:val="0"/>
        <w:snapToGrid w:val="0"/>
        <w:spacing w:before="312" w:beforeLines="100" w:line="360" w:lineRule="auto"/>
        <w:ind w:firstLine="420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备注：1.本声明函必须提供且内容不得擅自删改，否则视为无效投标。</w:t>
      </w:r>
    </w:p>
    <w:p>
      <w:pPr>
        <w:adjustRightInd w:val="0"/>
        <w:snapToGrid w:val="0"/>
        <w:spacing w:line="360" w:lineRule="auto"/>
        <w:ind w:firstLine="1138" w:firstLineChars="540"/>
        <w:rPr>
          <w:rFonts w:ascii="黑体" w:hAnsi="黑体" w:eastAsia="黑体"/>
          <w:b/>
          <w:color w:val="000000"/>
          <w:szCs w:val="21"/>
        </w:rPr>
      </w:pPr>
      <w:r>
        <w:rPr>
          <w:rFonts w:ascii="黑体" w:hAnsi="黑体" w:eastAsia="黑体"/>
          <w:b/>
          <w:color w:val="000000"/>
          <w:szCs w:val="21"/>
        </w:rPr>
        <w:t>2.本</w:t>
      </w:r>
      <w:bookmarkStart w:id="0" w:name="_Hlk20518506"/>
      <w:r>
        <w:rPr>
          <w:rFonts w:ascii="黑体" w:hAnsi="黑体" w:eastAsia="黑体"/>
          <w:b/>
          <w:color w:val="000000"/>
          <w:szCs w:val="21"/>
        </w:rPr>
        <w:t>声明</w:t>
      </w:r>
      <w:bookmarkEnd w:id="0"/>
      <w:r>
        <w:rPr>
          <w:rFonts w:ascii="黑体" w:hAnsi="黑体" w:eastAsia="黑体"/>
          <w:b/>
          <w:color w:val="000000"/>
          <w:szCs w:val="21"/>
        </w:rPr>
        <w:t>函如有虚假或与事实不符的，作无效投标处理。</w:t>
      </w:r>
    </w:p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color w:val="000000"/>
          <w:szCs w:val="21"/>
        </w:rPr>
      </w:pPr>
    </w:p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color w:val="000000"/>
          <w:szCs w:val="21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日期：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39C84C65"/>
    <w:rsid w:val="39C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ahoma"/>
      <w:sz w:val="28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2023-05-04T05:57:00Z</dcterms:created>
  <dc:creator>陈想平</dc:creator>
  <cp:lastModifiedBy>陈想平</cp:lastModifiedBy>
  <dcterms:modified xsi:type="dcterms:W3CDTF">2023-05-04T05:58:00Z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EE91948EBBAF469A9529D58144805BDD_11</vt:lpwstr>
  </property>
</Properties>
</file>