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附件4：   与行业企业共建共授课程评价量表</w:t>
      </w:r>
    </w:p>
    <w:tbl>
      <w:tblPr>
        <w:tblStyle w:val="2"/>
        <w:tblpPr w:leftFromText="180" w:rightFromText="180" w:vertAnchor="text" w:horzAnchor="margin" w:tblpX="-359" w:tblpY="140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5262"/>
        <w:gridCol w:w="851"/>
        <w:gridCol w:w="992"/>
        <w:gridCol w:w="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22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评价</w:t>
            </w:r>
          </w:p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指标</w:t>
            </w:r>
          </w:p>
        </w:tc>
        <w:tc>
          <w:tcPr>
            <w:tcW w:w="526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评价标准</w:t>
            </w:r>
          </w:p>
        </w:tc>
        <w:tc>
          <w:tcPr>
            <w:tcW w:w="2777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与评价标准符合程度（权重）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2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26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基本符合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</w:trPr>
        <w:tc>
          <w:tcPr>
            <w:tcW w:w="12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26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1.0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0.6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</w:trPr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教学大纲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（25分）</w:t>
            </w:r>
          </w:p>
        </w:tc>
        <w:tc>
          <w:tcPr>
            <w:tcW w:w="5262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>课程为列入本科人才培养方案内的主修学分课程；教学大纲按照专业培养目标和毕业要求，提出课程教学目标，设计和优化课程的各个环节，内容全面、规范。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教学内容（25分）</w:t>
            </w:r>
          </w:p>
        </w:tc>
        <w:tc>
          <w:tcPr>
            <w:tcW w:w="5262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 xml:space="preserve">教学内容先进，将企业的核心技术或行业最前沿的技术引入到教学中；将行业企业优质的教育资源，如实际案例、视频等融合到教学中。 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</w:trPr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教学方法（25分）</w:t>
            </w:r>
          </w:p>
        </w:tc>
        <w:tc>
          <w:tcPr>
            <w:tcW w:w="5262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 xml:space="preserve">理论教学与实践教学相结合；以行业企业已经实施或正在实施的经典项目、案例为导入，置身于行业企业真实环境，或体现出置身于行业企业环境的虚拟效果，注重培育学生解决实际问题的能力，有效激发学生主动学习和参加创新创业活动的积极性。 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</w:trPr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教学团队（25分）</w:t>
            </w:r>
          </w:p>
        </w:tc>
        <w:tc>
          <w:tcPr>
            <w:tcW w:w="5262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 xml:space="preserve">校（行）企合作组建教学团队，校内教师和行业企业教师共同参与课程目标制定、教学设计、教材（讲义）编写、课堂讲授、实践指导、课程考核等全过程。 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240" w:lineRule="exact"/>
        <w:jc w:val="left"/>
        <w:rPr>
          <w:rFonts w:ascii="仿宋" w:hAnsi="仿宋" w:eastAsia="仿宋" w:cs="仿宋"/>
          <w:b/>
          <w:kern w:val="0"/>
          <w:sz w:val="24"/>
          <w:szCs w:val="24"/>
        </w:rPr>
      </w:pPr>
    </w:p>
    <w:p>
      <w:pPr>
        <w:jc w:val="left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说明：</w:t>
      </w:r>
      <w:r>
        <w:rPr>
          <w:rFonts w:hint="eastAsia" w:ascii="仿宋" w:hAnsi="仿宋" w:eastAsia="仿宋" w:cs="仿宋"/>
          <w:kern w:val="0"/>
          <w:sz w:val="24"/>
          <w:szCs w:val="24"/>
        </w:rPr>
        <w:t>“与行业企业共建共授课程”是指学校与行业企业合作共建或共同讲授的课程，强调将行业企业优质的资源引入融合在教学中，强化理论学习与实际应用的结合。在企事业单位开展传统模式的生产实习、毕业实习、认知实习不列入认定范围。</w:t>
      </w:r>
    </w:p>
    <w:p>
      <w:pPr>
        <w:widowControl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与行业企业共建共授课程认定表</w:t>
      </w:r>
    </w:p>
    <w:p>
      <w:pPr>
        <w:widowControl/>
        <w:jc w:val="left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专业名称：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</w:t>
      </w:r>
    </w:p>
    <w:tbl>
      <w:tblPr>
        <w:tblStyle w:val="2"/>
        <w:tblW w:w="9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915"/>
        <w:gridCol w:w="974"/>
        <w:gridCol w:w="2268"/>
        <w:gridCol w:w="1315"/>
        <w:gridCol w:w="1875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课程名称</w:t>
            </w:r>
          </w:p>
        </w:tc>
        <w:tc>
          <w:tcPr>
            <w:tcW w:w="4557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课程负责人</w:t>
            </w:r>
          </w:p>
        </w:tc>
        <w:tc>
          <w:tcPr>
            <w:tcW w:w="174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开课学期</w:t>
            </w:r>
          </w:p>
        </w:tc>
        <w:tc>
          <w:tcPr>
            <w:tcW w:w="974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课程总学时/学分</w:t>
            </w: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课程性质</w:t>
            </w:r>
          </w:p>
        </w:tc>
        <w:tc>
          <w:tcPr>
            <w:tcW w:w="1749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</w:rPr>
              <w:t>学科基础课</w:t>
            </w:r>
          </w:p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授课专业和班级</w:t>
            </w:r>
          </w:p>
        </w:tc>
        <w:tc>
          <w:tcPr>
            <w:tcW w:w="4557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行业企业教师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授课学时</w:t>
            </w:r>
          </w:p>
        </w:tc>
        <w:tc>
          <w:tcPr>
            <w:tcW w:w="1749" w:type="dxa"/>
            <w:vAlign w:val="center"/>
          </w:tcPr>
          <w:p>
            <w:pPr>
              <w:adjustRightInd w:val="0"/>
              <w:snapToGrid w:val="0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69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行业企业教师上课安排</w:t>
            </w:r>
          </w:p>
        </w:tc>
        <w:tc>
          <w:tcPr>
            <w:tcW w:w="9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974" w:type="dxa"/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</w:t>
            </w: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上课时间</w:t>
            </w:r>
          </w:p>
        </w:tc>
        <w:tc>
          <w:tcPr>
            <w:tcW w:w="18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上课地点</w:t>
            </w:r>
          </w:p>
        </w:tc>
        <w:tc>
          <w:tcPr>
            <w:tcW w:w="1749" w:type="dxa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699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4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699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4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699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4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6" w:hRule="atLeast"/>
          <w:jc w:val="center"/>
        </w:trPr>
        <w:tc>
          <w:tcPr>
            <w:tcW w:w="699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教学内容</w:t>
            </w:r>
          </w:p>
        </w:tc>
        <w:tc>
          <w:tcPr>
            <w:tcW w:w="8181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9795" w:type="dxa"/>
            <w:gridSpan w:val="7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专业自评意见：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00" w:lineRule="exact"/>
              <w:ind w:firstLine="42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自评分：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负责人（签字）：    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9795" w:type="dxa"/>
            <w:gridSpan w:val="7"/>
            <w:vAlign w:val="center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宋体" w:eastAsia="仿宋_GB2312"/>
                <w:sz w:val="24"/>
              </w:rPr>
              <w:t>负责人（签字）：         （盖章）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  年     月    日</w:t>
            </w:r>
          </w:p>
        </w:tc>
      </w:tr>
    </w:tbl>
    <w:p>
      <w:pPr>
        <w:jc w:val="left"/>
        <w:rPr>
          <w:rFonts w:ascii="仿宋" w:hAnsi="仿宋" w:eastAsia="仿宋" w:cs="仿宋"/>
          <w:kern w:val="0"/>
          <w:sz w:val="22"/>
        </w:rPr>
      </w:pPr>
      <w:r>
        <w:rPr>
          <w:rFonts w:hint="eastAsia" w:ascii="仿宋" w:hAnsi="仿宋" w:eastAsia="仿宋" w:cs="仿宋"/>
          <w:kern w:val="0"/>
          <w:sz w:val="22"/>
        </w:rPr>
        <w:t>注：</w:t>
      </w:r>
    </w:p>
    <w:p>
      <w:pPr>
        <w:ind w:firstLine="220" w:firstLineChars="100"/>
        <w:rPr>
          <w:rFonts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2"/>
          <w:szCs w:val="24"/>
        </w:rPr>
        <w:t>1. 该类课程主要考查为融合企业核心技术或行业最前沿的技术，强化理论学习与实际应用的结合,与行业企业共同开发、共同实施教学的一类课程。</w:t>
      </w:r>
    </w:p>
    <w:p>
      <w:pPr>
        <w:ind w:firstLine="220" w:firstLineChars="100"/>
        <w:rPr>
          <w:rFonts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2"/>
          <w:szCs w:val="24"/>
        </w:rPr>
        <w:t>2. 在企事业单位开展传统模式的生产实习、毕业实习、认知实习等实习类课程不在该类课程认定范围内。</w:t>
      </w:r>
    </w:p>
    <w:p>
      <w:pPr>
        <w:ind w:firstLine="220" w:firstLineChars="100"/>
        <w:rPr>
          <w:rFonts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2"/>
          <w:szCs w:val="24"/>
        </w:rPr>
        <w:t>3. 如同一门课程有多个专业上课，且采用的授课方式一致，可一表多用（即各专业分别提交同一份认定表）。</w:t>
      </w:r>
    </w:p>
    <w:p>
      <w:pPr>
        <w:pageBreakBefore/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《××》课程实施总结报告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专业名称：</w:t>
      </w:r>
      <w:r>
        <w:rPr>
          <w:rFonts w:hint="eastAsia" w:ascii="宋体" w:hAnsi="宋体" w:cs="宋体"/>
          <w:b/>
          <w:kern w:val="0"/>
          <w:sz w:val="24"/>
          <w:szCs w:val="24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申请认定课程类型：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>与行业企业共建共同讲授课程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(报告字数限制在2000字以内)</w:t>
      </w:r>
    </w:p>
    <w:p>
      <w:pPr>
        <w:autoSpaceDE w:val="0"/>
        <w:autoSpaceDN w:val="0"/>
        <w:adjustRightInd w:val="0"/>
        <w:rPr>
          <w:rFonts w:ascii="黑体" w:eastAsia="黑体" w:cs="宋体"/>
          <w:b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1.课程建设总体情况</w:t>
      </w:r>
      <w:r>
        <w:rPr>
          <w:rFonts w:hint="eastAsia" w:ascii="宋体" w:hAnsi="宋体" w:cs="宋体"/>
          <w:kern w:val="0"/>
          <w:sz w:val="24"/>
          <w:szCs w:val="24"/>
        </w:rPr>
        <w:t>（课程开发的目的、合作单位、合作方式及教学团队构成、教学实施过程等基本情况）。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2.教学内容改革</w:t>
      </w:r>
      <w:r>
        <w:rPr>
          <w:rFonts w:hint="eastAsia" w:ascii="宋体" w:hAnsi="宋体" w:cs="宋体"/>
          <w:kern w:val="0"/>
          <w:sz w:val="24"/>
          <w:szCs w:val="24"/>
        </w:rPr>
        <w:t>（引入了哪些</w:t>
      </w:r>
      <w:r>
        <w:rPr>
          <w:rFonts w:ascii="宋体" w:hAnsi="宋体" w:cs="宋体"/>
          <w:kern w:val="0"/>
          <w:sz w:val="24"/>
          <w:szCs w:val="24"/>
        </w:rPr>
        <w:t>企业的核心技术或</w:t>
      </w:r>
      <w:r>
        <w:rPr>
          <w:rFonts w:hint="eastAsia" w:ascii="宋体" w:hAnsi="宋体" w:cs="宋体"/>
          <w:kern w:val="0"/>
          <w:sz w:val="24"/>
          <w:szCs w:val="24"/>
        </w:rPr>
        <w:t>行业</w:t>
      </w:r>
      <w:r>
        <w:rPr>
          <w:rFonts w:ascii="宋体" w:hAnsi="宋体" w:cs="宋体"/>
          <w:kern w:val="0"/>
          <w:sz w:val="24"/>
          <w:szCs w:val="24"/>
        </w:rPr>
        <w:t>最前沿的技术</w:t>
      </w:r>
      <w:r>
        <w:rPr>
          <w:rFonts w:hint="eastAsia" w:ascii="宋体" w:hAnsi="宋体" w:cs="宋体"/>
          <w:kern w:val="0"/>
          <w:sz w:val="24"/>
          <w:szCs w:val="24"/>
        </w:rPr>
        <w:t>到教学中）。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3.教学方法改进</w:t>
      </w:r>
      <w:r>
        <w:rPr>
          <w:rFonts w:hint="eastAsia" w:ascii="宋体" w:hAnsi="宋体" w:cs="宋体"/>
          <w:kern w:val="0"/>
          <w:sz w:val="24"/>
          <w:szCs w:val="24"/>
        </w:rPr>
        <w:t>（如何突出培养学生解决实际问题的能力，有效激发学生主动学习和参加创新创业活动的积极性）。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4.教学效果评价</w:t>
      </w:r>
      <w:r>
        <w:rPr>
          <w:rFonts w:hint="eastAsia" w:ascii="宋体" w:hAnsi="宋体" w:cs="宋体"/>
          <w:kern w:val="0"/>
          <w:sz w:val="24"/>
          <w:szCs w:val="24"/>
        </w:rPr>
        <w:t>（包括课程组教师和相关课程教师对课程的评价反馈意见、学生评价反馈意见等）。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5.经验总结与后续工作计划</w:t>
      </w:r>
      <w:r>
        <w:rPr>
          <w:rFonts w:hint="eastAsia" w:ascii="宋体" w:hAnsi="宋体" w:cs="宋体"/>
          <w:kern w:val="0"/>
          <w:sz w:val="24"/>
          <w:szCs w:val="24"/>
        </w:rPr>
        <w:t>（包括课程改革的有价值经验总结、存在的问题与不足、后续改进措施等）。</w:t>
      </w: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6.改革成效佐证材料清单</w:t>
      </w:r>
      <w:r>
        <w:rPr>
          <w:rFonts w:hint="eastAsia" w:ascii="宋体" w:hAnsi="宋体" w:cs="宋体"/>
          <w:kern w:val="0"/>
          <w:sz w:val="24"/>
          <w:szCs w:val="24"/>
        </w:rPr>
        <w:t>(如与企事业单位签订的课程合作协议、会议纪要、行业企业教师聘书、讲义课件、学生评价反馈材料、问卷调查材料、学生作业作品或其它材料等，原始佐证材料备专家现场核查) 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A4403"/>
    <w:rsid w:val="2D0A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2021-11-03T08:37:00Z</dcterms:created>
  <dc:creator>Y</dc:creator>
  <cp:lastModifiedBy>Y</cp:lastModifiedBy>
  <dcterms:modified xsi:type="dcterms:W3CDTF">2021-11-03T08:37:30Z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