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  <w:r>
        <w:rPr>
          <w:rFonts w:ascii="宋体" w:hAnsi="宋体" w:cs="宋体"/>
          <w:color w:val="333333"/>
          <w:kern w:val="0"/>
          <w:sz w:val="28"/>
          <w:szCs w:val="28"/>
        </w:rPr>
        <w:t>：</w:t>
      </w:r>
    </w:p>
    <w:p>
      <w:pPr>
        <w:widowControl/>
        <w:spacing w:line="50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东莞理工学院2020</w:t>
      </w:r>
      <w:r>
        <w:rPr>
          <w:rFonts w:ascii="宋体" w:hAnsi="宋体" w:cs="宋体"/>
          <w:b/>
          <w:color w:val="333333"/>
          <w:kern w:val="0"/>
          <w:sz w:val="32"/>
          <w:szCs w:val="32"/>
        </w:rPr>
        <w:t>-2021</w:t>
      </w:r>
      <w:r>
        <w:rPr>
          <w:rFonts w:hint="eastAsia" w:ascii="宋体" w:hAnsi="宋体" w:cs="宋体"/>
          <w:b/>
          <w:kern w:val="0"/>
          <w:sz w:val="32"/>
          <w:szCs w:val="32"/>
        </w:rPr>
        <w:t>学年</w:t>
      </w:r>
    </w:p>
    <w:p>
      <w:pPr>
        <w:widowControl/>
        <w:spacing w:line="50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第二学期校</w:t>
      </w:r>
      <w:r>
        <w:rPr>
          <w:rFonts w:hint="eastAsia" w:ascii="宋体" w:hAnsi="宋体" w:cs="宋体"/>
          <w:b/>
          <w:kern w:val="0"/>
          <w:sz w:val="32"/>
          <w:szCs w:val="32"/>
        </w:rPr>
        <w:t>级</w:t>
      </w:r>
      <w:r>
        <w:rPr>
          <w:rFonts w:ascii="宋体" w:hAnsi="宋体" w:cs="宋体"/>
          <w:b/>
          <w:kern w:val="0"/>
          <w:sz w:val="32"/>
          <w:szCs w:val="32"/>
        </w:rPr>
        <w:t>课程评估</w:t>
      </w:r>
      <w:r>
        <w:rPr>
          <w:rFonts w:hint="eastAsia" w:ascii="宋体" w:hAnsi="宋体" w:cs="宋体"/>
          <w:b/>
          <w:kern w:val="0"/>
          <w:sz w:val="32"/>
          <w:szCs w:val="32"/>
        </w:rPr>
        <w:t>预选课程统计表</w:t>
      </w:r>
    </w:p>
    <w:p>
      <w:pPr>
        <w:widowControl/>
        <w:spacing w:line="50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00" w:lineRule="atLeas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学院（盖章）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2"/>
        <w:gridCol w:w="20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atLeast"/>
        <w:ind w:left="703" w:hanging="703" w:hangingChars="25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备注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课程按公共必修课程（A）、学科基础课程</w:t>
      </w:r>
      <w:r>
        <w:rPr>
          <w:rFonts w:ascii="宋体" w:hAnsi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B</w:t>
      </w:r>
      <w:r>
        <w:rPr>
          <w:rFonts w:ascii="宋体" w:hAnsi="宋体" w:cs="宋体"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和</w:t>
      </w:r>
      <w:r>
        <w:rPr>
          <w:rFonts w:ascii="宋体" w:hAnsi="宋体" w:cs="宋体"/>
          <w:color w:val="333333"/>
          <w:kern w:val="0"/>
          <w:sz w:val="28"/>
          <w:szCs w:val="28"/>
        </w:rPr>
        <w:t>专业必修课程（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C</w:t>
      </w:r>
      <w:r>
        <w:rPr>
          <w:rFonts w:ascii="宋体" w:hAnsi="宋体" w:cs="宋体"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进行分类。</w:t>
      </w:r>
    </w:p>
    <w:p>
      <w:pPr>
        <w:widowControl/>
        <w:spacing w:line="500" w:lineRule="atLeast"/>
        <w:rPr>
          <w:rFonts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填表人签名</w:t>
      </w:r>
      <w:r>
        <w:rPr>
          <w:rFonts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审核人签名</w:t>
      </w:r>
      <w:r>
        <w:rPr>
          <w:rFonts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500" w:lineRule="atLeas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填表时间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2020年12月   日       审核时间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2020年12月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56E57"/>
    <w:rsid w:val="0B4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5"/>
      <w:szCs w:val="15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2020-12-10T03:51:00Z</dcterms:created>
  <dc:creator>琼</dc:creator>
  <cp:lastModifiedBy>琼</cp:lastModifiedBy>
  <dcterms:modified xsi:type="dcterms:W3CDTF">2020-12-10T03:52:07Z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