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Cs w:val="21"/>
        </w:rPr>
        <w:t>附件4：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教学质量评价过程中相关问题建议处理方式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10"/>
          <w:szCs w:val="10"/>
        </w:rPr>
      </w:pPr>
    </w:p>
    <w:tbl>
      <w:tblPr>
        <w:tblStyle w:val="5"/>
        <w:tblW w:w="14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725"/>
        <w:gridCol w:w="2095"/>
        <w:gridCol w:w="288"/>
        <w:gridCol w:w="1129"/>
        <w:gridCol w:w="1701"/>
        <w:gridCol w:w="5460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72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问  题</w:t>
            </w:r>
          </w:p>
        </w:tc>
        <w:tc>
          <w:tcPr>
            <w:tcW w:w="209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原因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处理人</w:t>
            </w:r>
          </w:p>
        </w:tc>
        <w:tc>
          <w:tcPr>
            <w:tcW w:w="7200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1、学生发现问题</w:t>
            </w:r>
          </w:p>
        </w:tc>
        <w:tc>
          <w:tcPr>
            <w:tcW w:w="272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学生问卷课程与所学课程不对应</w:t>
            </w:r>
          </w:p>
        </w:tc>
        <w:tc>
          <w:tcPr>
            <w:tcW w:w="209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学生发生学籍异动后，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课表未及时变更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学院教务员</w:t>
            </w:r>
          </w:p>
        </w:tc>
        <w:tc>
          <w:tcPr>
            <w:tcW w:w="7200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学生找教务员老师，在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青果系统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中变更该学生的课表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72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授课教师变更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或学生反映授课教师不是课表显示的教师</w:t>
            </w:r>
          </w:p>
        </w:tc>
        <w:tc>
          <w:tcPr>
            <w:tcW w:w="209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学院教务员未及时提交教师变更手续给教务科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学院教务员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</w:rPr>
              <w:t>教务处陈月英</w:t>
            </w:r>
          </w:p>
        </w:tc>
        <w:tc>
          <w:tcPr>
            <w:tcW w:w="7200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</w:rPr>
              <w:t>学院</w:t>
            </w:r>
            <w:r>
              <w:rPr>
                <w:rFonts w:ascii="宋体" w:hAnsi="宋体" w:eastAsia="宋体" w:cs="宋体"/>
                <w:spacing w:val="-20"/>
                <w:kern w:val="0"/>
                <w:szCs w:val="21"/>
              </w:rPr>
              <w:t>教务员填写</w:t>
            </w:r>
            <w:r>
              <w:rPr>
                <w:rFonts w:ascii="宋体" w:hAnsi="宋体" w:eastAsia="宋体" w:cs="宋体"/>
                <w:kern w:val="0"/>
                <w:szCs w:val="21"/>
              </w:rPr>
              <w:t>《授课教师变更申请表》，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履行领导审批手续后在教务科备案，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青果系统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72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本学期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，学生发现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己开课程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不能正常显示评价问卷</w:t>
            </w:r>
          </w:p>
        </w:tc>
        <w:tc>
          <w:tcPr>
            <w:tcW w:w="209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学生课表信息有误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学院教务员</w:t>
            </w:r>
          </w:p>
        </w:tc>
        <w:tc>
          <w:tcPr>
            <w:tcW w:w="7200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在青果系统中，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核对</w:t>
            </w:r>
            <w:r>
              <w:rPr>
                <w:rFonts w:ascii="宋体" w:hAnsi="宋体" w:eastAsia="宋体" w:cs="宋体"/>
                <w:kern w:val="0"/>
                <w:szCs w:val="21"/>
              </w:rPr>
              <w:t>授课教师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相关信息，如：工号、所在单位、在岗情况等，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青果系统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进行更改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2、学院教务员审核教学数据</w:t>
            </w:r>
          </w:p>
        </w:tc>
        <w:tc>
          <w:tcPr>
            <w:tcW w:w="272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教师库中有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长期不承担教学任务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的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退休教师</w:t>
            </w:r>
          </w:p>
        </w:tc>
        <w:tc>
          <w:tcPr>
            <w:tcW w:w="209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学院教务员</w:t>
            </w:r>
          </w:p>
        </w:tc>
        <w:tc>
          <w:tcPr>
            <w:tcW w:w="7200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青果系统</w:t>
            </w:r>
            <w:r>
              <w:rPr>
                <w:rFonts w:ascii="宋体" w:hAnsi="宋体" w:eastAsia="宋体" w:cs="宋体"/>
                <w:kern w:val="0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，将该教师信息删除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72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外聘教师设置</w:t>
            </w:r>
          </w:p>
        </w:tc>
        <w:tc>
          <w:tcPr>
            <w:tcW w:w="209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学院教务员</w:t>
            </w:r>
          </w:p>
        </w:tc>
        <w:tc>
          <w:tcPr>
            <w:tcW w:w="7200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青果系统</w:t>
            </w:r>
            <w:r>
              <w:rPr>
                <w:rFonts w:ascii="宋体" w:hAnsi="宋体" w:eastAsia="宋体" w:cs="宋体"/>
                <w:kern w:val="0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，将校外（含校内）退休返聘教师、外籍教师（含港、澳、台籍）、课程教师设置成外聘教师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72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选修课信息处理</w:t>
            </w:r>
          </w:p>
        </w:tc>
        <w:tc>
          <w:tcPr>
            <w:tcW w:w="209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Cs w:val="21"/>
              </w:rPr>
              <w:t>教务处陈月英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学院教务员</w:t>
            </w:r>
          </w:p>
        </w:tc>
        <w:tc>
          <w:tcPr>
            <w:tcW w:w="7200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（1）我校教师开出的全校选修课，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学生选修人数不足20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人不开课，在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青果系统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删除课程信息；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（2）网络选修课不参加学生评教，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学生评教与听课系统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不读取这部分教学数据；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（3）院系选修课信息是否保留由学院决定。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42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3、不参评课程/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教师设置</w:t>
            </w:r>
          </w:p>
        </w:tc>
        <w:tc>
          <w:tcPr>
            <w:tcW w:w="2725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已开出某门课程，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两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位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老师分时间段授课，评价时第二位老师尚未授课</w:t>
            </w:r>
          </w:p>
        </w:tc>
        <w:tc>
          <w:tcPr>
            <w:tcW w:w="2095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学生对未授课教师发出错误评价信息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学院教务员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3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学院教务员在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学生评教与听课系统的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教学数据中，关闭该教师的学生评教开关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72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095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108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具体情况</w:t>
            </w:r>
          </w:p>
        </w:tc>
        <w:tc>
          <w:tcPr>
            <w:tcW w:w="2830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教师授课信息的核对与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评教结果的显示</w:t>
            </w:r>
          </w:p>
        </w:tc>
        <w:tc>
          <w:tcPr>
            <w:tcW w:w="546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评价结果的查询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1242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5108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教师未在本学院授课，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仅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在其他学院有教学任务</w:t>
            </w:r>
          </w:p>
        </w:tc>
        <w:tc>
          <w:tcPr>
            <w:tcW w:w="2830" w:type="dxa"/>
            <w:gridSpan w:val="2"/>
            <w:vMerge w:val="restart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教师所在单位信息不变</w:t>
            </w:r>
          </w:p>
        </w:tc>
        <w:tc>
          <w:tcPr>
            <w:tcW w:w="5460" w:type="dxa"/>
            <w:vMerge w:val="restart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可以在开课单位</w:t>
            </w:r>
            <w:r>
              <w:rPr>
                <w:rFonts w:ascii="宋体" w:hAnsi="宋体" w:eastAsia="宋体" w:cs="宋体"/>
                <w:kern w:val="0"/>
                <w:szCs w:val="21"/>
              </w:rPr>
              <w:t>查询评价结果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1242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5108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机关人员在某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二级学院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上课</w:t>
            </w:r>
          </w:p>
        </w:tc>
        <w:tc>
          <w:tcPr>
            <w:tcW w:w="2830" w:type="dxa"/>
            <w:gridSpan w:val="2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60" w:type="dxa"/>
            <w:vMerge w:val="continue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1242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5108" w:type="dxa"/>
            <w:gridSpan w:val="3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教师在本学院、其它学院均有授课</w:t>
            </w:r>
          </w:p>
        </w:tc>
        <w:tc>
          <w:tcPr>
            <w:tcW w:w="2830" w:type="dxa"/>
            <w:gridSpan w:val="2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教师授课信息核对均显示在教师所在学院；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60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教师在本学院和其它学院的评价结果不会合并。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本学院</w:t>
            </w:r>
            <w:r>
              <w:rPr>
                <w:rFonts w:ascii="宋体" w:hAnsi="宋体" w:eastAsia="宋体" w:cs="宋体"/>
                <w:kern w:val="0"/>
                <w:szCs w:val="21"/>
              </w:rPr>
              <w:t>评价结果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在本学院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查询</w:t>
            </w:r>
            <w:r>
              <w:rPr>
                <w:rFonts w:ascii="宋体" w:hAnsi="宋体" w:eastAsia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其它学院</w:t>
            </w:r>
            <w:r>
              <w:rPr>
                <w:rFonts w:ascii="宋体" w:hAnsi="宋体" w:eastAsia="宋体" w:cs="宋体"/>
                <w:kern w:val="0"/>
                <w:szCs w:val="21"/>
              </w:rPr>
              <w:t>评价结果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可以在该单位查询。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1242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13398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某学院聘请的其他学院教师、外聘教师、机关人员上课时，学生评教结果不参加该学院教师排名。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7"/>
    <w:rsid w:val="000209A9"/>
    <w:rsid w:val="00037673"/>
    <w:rsid w:val="000753CA"/>
    <w:rsid w:val="000C7FA5"/>
    <w:rsid w:val="000F78A3"/>
    <w:rsid w:val="0014083D"/>
    <w:rsid w:val="001B30E9"/>
    <w:rsid w:val="001F52C7"/>
    <w:rsid w:val="001F6816"/>
    <w:rsid w:val="00297371"/>
    <w:rsid w:val="00376710"/>
    <w:rsid w:val="00376C82"/>
    <w:rsid w:val="003A2E70"/>
    <w:rsid w:val="003D7095"/>
    <w:rsid w:val="0045559A"/>
    <w:rsid w:val="004627C2"/>
    <w:rsid w:val="00495511"/>
    <w:rsid w:val="004E0CB4"/>
    <w:rsid w:val="00546B7D"/>
    <w:rsid w:val="006674CB"/>
    <w:rsid w:val="006E5701"/>
    <w:rsid w:val="00814B26"/>
    <w:rsid w:val="0088718B"/>
    <w:rsid w:val="008A1DEB"/>
    <w:rsid w:val="00993E1A"/>
    <w:rsid w:val="009B18A5"/>
    <w:rsid w:val="009D417B"/>
    <w:rsid w:val="00A54674"/>
    <w:rsid w:val="00A955BB"/>
    <w:rsid w:val="00AA752F"/>
    <w:rsid w:val="00AC79BD"/>
    <w:rsid w:val="00AE2D6C"/>
    <w:rsid w:val="00B2638E"/>
    <w:rsid w:val="00B33D83"/>
    <w:rsid w:val="00B519E2"/>
    <w:rsid w:val="00B52637"/>
    <w:rsid w:val="00C30DE9"/>
    <w:rsid w:val="00D12562"/>
    <w:rsid w:val="00D14324"/>
    <w:rsid w:val="00D8113F"/>
    <w:rsid w:val="00D96B43"/>
    <w:rsid w:val="00DE482C"/>
    <w:rsid w:val="00E45C6B"/>
    <w:rsid w:val="00E5290C"/>
    <w:rsid w:val="00E72CCF"/>
    <w:rsid w:val="00E73384"/>
    <w:rsid w:val="00EA01B9"/>
    <w:rsid w:val="00F52083"/>
    <w:rsid w:val="00F54AF7"/>
    <w:rsid w:val="00FA2CC0"/>
    <w:rsid w:val="00FE0EA3"/>
    <w:rsid w:val="75542A9A"/>
    <w:rsid w:val="781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784</Characters>
  <Lines>6</Lines>
  <Paragraphs>1</Paragraphs>
  <TotalTime>6</TotalTime>
  <ScaleCrop>false</ScaleCrop>
  <LinksUpToDate>false</LinksUpToDate>
  <CharactersWithSpaces>920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2019-11-25T08:25:00Z</dcterms:created>
  <dc:creator>教务处</dc:creator>
  <cp:lastModifiedBy>琼</cp:lastModifiedBy>
  <dcterms:modified xsi:type="dcterms:W3CDTF">2019-11-28T08:22:54Z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